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bookmarkStart w:id="0" w:name="block-30173835"/>
      <w:r w:rsidRPr="00FD2B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D2B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D2BBC">
        <w:rPr>
          <w:rFonts w:ascii="Times New Roman" w:hAnsi="Times New Roman"/>
          <w:b/>
          <w:color w:val="000000"/>
          <w:sz w:val="28"/>
          <w:lang w:val="ru-RU"/>
        </w:rPr>
        <w:t>Администрация Богучанского района</w:t>
      </w:r>
      <w:bookmarkEnd w:id="2"/>
      <w:r w:rsidRPr="00FD2B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BBC">
        <w:rPr>
          <w:rFonts w:ascii="Times New Roman" w:hAnsi="Times New Roman"/>
          <w:color w:val="000000"/>
          <w:sz w:val="28"/>
          <w:lang w:val="ru-RU"/>
        </w:rPr>
        <w:t>​</w:t>
      </w: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МКОУ "Чуноярская средняя школа № 13"</w:t>
      </w: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80E58">
      <w:pPr>
        <w:spacing w:after="0"/>
        <w:ind w:left="120"/>
        <w:rPr>
          <w:lang w:val="ru-RU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55"/>
        <w:gridCol w:w="3574"/>
      </w:tblGrid>
      <w:tr w:rsidR="00FD2BBC" w:rsidRPr="00FD2BBC" w:rsidTr="00FD2BBC">
        <w:trPr>
          <w:jc w:val="right"/>
        </w:trPr>
        <w:tc>
          <w:tcPr>
            <w:tcW w:w="2263" w:type="pct"/>
          </w:tcPr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Руководитель МО: 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A09B8A" wp14:editId="237BD699">
                  <wp:extent cx="7334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/Иванова А.В./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 1   от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«28» августа 2023 г.</w:t>
            </w:r>
          </w:p>
        </w:tc>
        <w:tc>
          <w:tcPr>
            <w:tcW w:w="2737" w:type="pct"/>
          </w:tcPr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МКОУ «Чуноярская средняя школа № 13»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60E480C6" wp14:editId="392D19ED">
                  <wp:extent cx="933450" cy="3238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/Евлампьева Г.Г./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142/1 </w:t>
            </w:r>
          </w:p>
          <w:p w:rsidR="00FD2BBC" w:rsidRPr="00FD2BBC" w:rsidRDefault="00FD2BBC" w:rsidP="00FD2BBC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«30» августа 2023 г.</w:t>
            </w:r>
          </w:p>
        </w:tc>
      </w:tr>
    </w:tbl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75AE2">
      <w:pPr>
        <w:spacing w:after="0"/>
        <w:ind w:left="120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‌</w:t>
      </w: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3983876)</w:t>
      </w: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80E58" w:rsidRPr="00FD2BBC" w:rsidRDefault="00075AE2">
      <w:pPr>
        <w:spacing w:after="0" w:line="408" w:lineRule="auto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80E58">
      <w:pPr>
        <w:spacing w:after="0"/>
        <w:ind w:left="120"/>
        <w:jc w:val="center"/>
        <w:rPr>
          <w:lang w:val="ru-RU"/>
        </w:rPr>
      </w:pPr>
    </w:p>
    <w:p w:rsidR="00080E58" w:rsidRPr="00FD2BBC" w:rsidRDefault="00075AE2">
      <w:pPr>
        <w:spacing w:after="0"/>
        <w:ind w:left="120"/>
        <w:jc w:val="center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FD2BBC">
        <w:rPr>
          <w:rFonts w:ascii="Times New Roman" w:hAnsi="Times New Roman"/>
          <w:b/>
          <w:color w:val="000000"/>
          <w:sz w:val="28"/>
          <w:lang w:val="ru-RU"/>
        </w:rPr>
        <w:t>Чунояр</w:t>
      </w:r>
      <w:bookmarkEnd w:id="3"/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FD2B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2B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BBC">
        <w:rPr>
          <w:rFonts w:ascii="Times New Roman" w:hAnsi="Times New Roman"/>
          <w:color w:val="000000"/>
          <w:sz w:val="28"/>
          <w:lang w:val="ru-RU"/>
        </w:rPr>
        <w:t>​</w:t>
      </w:r>
    </w:p>
    <w:p w:rsidR="00080E58" w:rsidRPr="00FD2BBC" w:rsidRDefault="00080E58">
      <w:pPr>
        <w:rPr>
          <w:lang w:val="ru-RU"/>
        </w:rPr>
        <w:sectPr w:rsidR="00080E58" w:rsidRPr="00FD2BBC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080E58" w:rsidRPr="00FD2BBC" w:rsidRDefault="00075AE2" w:rsidP="00FD2BBC">
      <w:pPr>
        <w:spacing w:after="0" w:line="264" w:lineRule="auto"/>
        <w:jc w:val="both"/>
        <w:rPr>
          <w:lang w:val="ru-RU"/>
        </w:rPr>
      </w:pPr>
      <w:bookmarkStart w:id="6" w:name="block-30173840"/>
      <w:bookmarkEnd w:id="0"/>
      <w:r w:rsidRPr="00FD2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D2BBC">
        <w:rPr>
          <w:rFonts w:ascii="Times New Roman" w:hAnsi="Times New Roman"/>
          <w:color w:val="000000"/>
          <w:sz w:val="28"/>
          <w:lang w:val="ru-RU"/>
        </w:rPr>
        <w:t>​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FD2BB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​​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FD2BBC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FD2BBC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FD2BBC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FD2BBC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FD2BBC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FD2BBC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FD2BBC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FD2BBC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FD2BBC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FD2BBC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FD2BBC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FD2BBC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080E58" w:rsidRPr="00FD2BBC" w:rsidRDefault="00080E58">
      <w:pPr>
        <w:rPr>
          <w:lang w:val="ru-RU"/>
        </w:rPr>
        <w:sectPr w:rsidR="00080E58" w:rsidRPr="00FD2BBC">
          <w:pgSz w:w="11906" w:h="16383"/>
          <w:pgMar w:top="1134" w:right="850" w:bottom="1134" w:left="1701" w:header="720" w:footer="720" w:gutter="0"/>
          <w:cols w:space="720"/>
        </w:sectPr>
      </w:pP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  <w:bookmarkStart w:id="7" w:name="block-30173841"/>
      <w:bookmarkEnd w:id="6"/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2BB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FD2BBC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Рече</w:t>
      </w:r>
      <w:r w:rsidRPr="00FD2BBC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FD2BBC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FD2BBC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FD2BBC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FD2BBC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FD2BBC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FD2BBC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BBC">
        <w:rPr>
          <w:rFonts w:ascii="Times New Roman" w:hAnsi="Times New Roman"/>
          <w:color w:val="000000"/>
          <w:sz w:val="28"/>
          <w:lang w:val="ru-RU"/>
        </w:rPr>
        <w:t>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FD2BBC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FD2BBC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FD2BBC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FD2BBC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D2BBC">
        <w:rPr>
          <w:rFonts w:ascii="Times New Roman" w:hAnsi="Times New Roman"/>
          <w:color w:val="000000"/>
          <w:sz w:val="28"/>
          <w:lang w:val="ru-RU"/>
        </w:rPr>
        <w:t>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BBC">
        <w:rPr>
          <w:rFonts w:ascii="Times New Roman" w:hAnsi="Times New Roman"/>
          <w:color w:val="000000"/>
          <w:sz w:val="28"/>
          <w:lang w:val="ru-RU"/>
        </w:rPr>
        <w:t>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FD2BB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FD2BBC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FD2BBC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FD2BBC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FD2BBC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D2BBC">
        <w:rPr>
          <w:rFonts w:ascii="Times New Roman" w:hAnsi="Times New Roman"/>
          <w:color w:val="000000"/>
          <w:sz w:val="28"/>
          <w:lang w:val="ru-RU"/>
        </w:rPr>
        <w:t>;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D2BBC">
        <w:rPr>
          <w:rFonts w:ascii="Times New Roman" w:hAnsi="Times New Roman"/>
          <w:color w:val="000000"/>
          <w:sz w:val="28"/>
          <w:lang w:val="ru-RU"/>
        </w:rPr>
        <w:t>(-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D2BB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BBC">
        <w:rPr>
          <w:rFonts w:ascii="Times New Roman" w:hAnsi="Times New Roman"/>
          <w:color w:val="000000"/>
          <w:sz w:val="28"/>
          <w:lang w:val="ru-RU"/>
        </w:rPr>
        <w:t>: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D2BBC">
        <w:rPr>
          <w:rFonts w:ascii="Times New Roman" w:hAnsi="Times New Roman"/>
          <w:color w:val="000000"/>
          <w:sz w:val="28"/>
          <w:lang w:val="ru-RU"/>
        </w:rPr>
        <w:t>-;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D2BBC">
        <w:rPr>
          <w:rFonts w:ascii="Times New Roman" w:hAnsi="Times New Roman"/>
          <w:color w:val="000000"/>
          <w:sz w:val="28"/>
          <w:lang w:val="ru-RU"/>
        </w:rPr>
        <w:t>-;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D2BBC">
        <w:rPr>
          <w:rFonts w:ascii="Times New Roman" w:hAnsi="Times New Roman"/>
          <w:color w:val="000000"/>
          <w:sz w:val="28"/>
          <w:lang w:val="ru-RU"/>
        </w:rPr>
        <w:t>-;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D2BBC">
        <w:rPr>
          <w:rFonts w:ascii="Times New Roman" w:hAnsi="Times New Roman"/>
          <w:color w:val="000000"/>
          <w:sz w:val="28"/>
          <w:lang w:val="ru-RU"/>
        </w:rPr>
        <w:t>–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D2BBC">
        <w:rPr>
          <w:rFonts w:ascii="Times New Roman" w:hAnsi="Times New Roman"/>
          <w:color w:val="000000"/>
          <w:sz w:val="28"/>
          <w:lang w:val="ru-RU"/>
        </w:rPr>
        <w:t>–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FD2BBC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FD2BBC">
        <w:rPr>
          <w:rFonts w:ascii="Times New Roman" w:hAnsi="Times New Roman"/>
          <w:color w:val="000000"/>
          <w:sz w:val="28"/>
          <w:lang w:val="ru-RU"/>
        </w:rPr>
        <w:t>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D2BB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FD2BBC">
        <w:rPr>
          <w:rFonts w:ascii="Times New Roman" w:hAnsi="Times New Roman"/>
          <w:color w:val="000000"/>
          <w:sz w:val="28"/>
          <w:lang w:val="ru-RU"/>
        </w:rPr>
        <w:t>о).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FD2BBC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FD2BBC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D2BBC">
        <w:rPr>
          <w:rFonts w:ascii="Times New Roman" w:hAnsi="Times New Roman"/>
          <w:color w:val="000000"/>
          <w:sz w:val="28"/>
          <w:lang w:val="ru-RU"/>
        </w:rPr>
        <w:t>-,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D2BBC">
        <w:rPr>
          <w:rFonts w:ascii="Times New Roman" w:hAnsi="Times New Roman"/>
          <w:color w:val="000000"/>
          <w:sz w:val="28"/>
          <w:lang w:val="ru-RU"/>
        </w:rPr>
        <w:t>- – 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D2BBC">
        <w:rPr>
          <w:rFonts w:ascii="Times New Roman" w:hAnsi="Times New Roman"/>
          <w:color w:val="000000"/>
          <w:sz w:val="28"/>
          <w:lang w:val="ru-RU"/>
        </w:rPr>
        <w:t>-.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D2BBC">
        <w:rPr>
          <w:rFonts w:ascii="Times New Roman" w:hAnsi="Times New Roman"/>
          <w:color w:val="000000"/>
          <w:sz w:val="28"/>
          <w:lang w:val="ru-RU"/>
        </w:rPr>
        <w:t>- –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2BBC">
        <w:rPr>
          <w:rFonts w:ascii="Times New Roman" w:hAnsi="Times New Roman"/>
          <w:color w:val="000000"/>
          <w:sz w:val="28"/>
          <w:lang w:val="ru-RU"/>
        </w:rPr>
        <w:t>-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D2BBC">
        <w:rPr>
          <w:rFonts w:ascii="Times New Roman" w:hAnsi="Times New Roman"/>
          <w:color w:val="000000"/>
          <w:sz w:val="28"/>
          <w:lang w:val="ru-RU"/>
        </w:rPr>
        <w:t>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B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80E58" w:rsidRPr="00FD2BBC" w:rsidRDefault="00080E58">
      <w:pPr>
        <w:spacing w:after="0" w:line="264" w:lineRule="auto"/>
        <w:ind w:left="120"/>
        <w:jc w:val="both"/>
        <w:rPr>
          <w:lang w:val="ru-RU"/>
        </w:rPr>
      </w:pPr>
    </w:p>
    <w:p w:rsidR="00080E58" w:rsidRPr="00FD2BBC" w:rsidRDefault="00075AE2">
      <w:pPr>
        <w:spacing w:after="0" w:line="264" w:lineRule="auto"/>
        <w:ind w:left="120"/>
        <w:jc w:val="both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FD2BBC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FD2BBC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FD2BBC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FD2BBC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80E58" w:rsidRPr="00FD2BBC" w:rsidRDefault="00075AE2">
      <w:pPr>
        <w:spacing w:after="0" w:line="264" w:lineRule="auto"/>
        <w:ind w:firstLine="600"/>
        <w:jc w:val="both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80E58" w:rsidRDefault="00075AE2">
      <w:pPr>
        <w:spacing w:after="0" w:line="264" w:lineRule="auto"/>
        <w:ind w:firstLine="600"/>
        <w:jc w:val="both"/>
      </w:pPr>
      <w:r w:rsidRPr="00FD2BB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FD2BBC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</w:t>
      </w:r>
      <w:r>
        <w:rPr>
          <w:rFonts w:ascii="Times New Roman" w:hAnsi="Times New Roman"/>
          <w:color w:val="000000"/>
          <w:sz w:val="28"/>
        </w:rPr>
        <w:t>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>
        <w:rPr>
          <w:rFonts w:ascii="Times New Roman" w:hAnsi="Times New Roman"/>
          <w:color w:val="000000"/>
          <w:sz w:val="28"/>
        </w:rPr>
        <w:t>его выражения.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ча</w:t>
      </w:r>
      <w:r>
        <w:rPr>
          <w:rFonts w:ascii="Times New Roman" w:hAnsi="Times New Roman"/>
          <w:color w:val="000000"/>
          <w:sz w:val="28"/>
        </w:rPr>
        <w:t xml:space="preserve">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</w:t>
      </w:r>
      <w:r>
        <w:rPr>
          <w:rFonts w:ascii="Times New Roman" w:hAnsi="Times New Roman"/>
          <w:color w:val="000000"/>
          <w:sz w:val="28"/>
        </w:rPr>
        <w:t xml:space="preserve"> анализ предложения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</w:t>
      </w:r>
      <w:r>
        <w:rPr>
          <w:rFonts w:ascii="Times New Roman" w:hAnsi="Times New Roman"/>
          <w:color w:val="000000"/>
          <w:sz w:val="28"/>
        </w:rPr>
        <w:t>г-рассуждение; сообщение на лингвистическую тему.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</w:t>
      </w:r>
      <w:r>
        <w:rPr>
          <w:rFonts w:ascii="Times New Roman" w:hAnsi="Times New Roman"/>
          <w:color w:val="000000"/>
          <w:sz w:val="28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</w:t>
      </w:r>
      <w:r>
        <w:rPr>
          <w:rFonts w:ascii="Times New Roman" w:hAnsi="Times New Roman"/>
          <w:color w:val="000000"/>
          <w:sz w:val="28"/>
        </w:rPr>
        <w:t xml:space="preserve"> анализ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</w:t>
      </w:r>
      <w:r>
        <w:rPr>
          <w:rFonts w:ascii="Times New Roman" w:hAnsi="Times New Roman"/>
          <w:color w:val="000000"/>
          <w:sz w:val="28"/>
        </w:rPr>
        <w:t>ические словари.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гласных в при</w:t>
      </w:r>
      <w:r>
        <w:rPr>
          <w:rFonts w:ascii="Times New Roman" w:hAnsi="Times New Roman"/>
          <w:color w:val="000000"/>
          <w:sz w:val="28"/>
        </w:rPr>
        <w:t xml:space="preserve">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</w:t>
      </w:r>
      <w:r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</w:t>
      </w:r>
      <w:r>
        <w:rPr>
          <w:rFonts w:ascii="Times New Roman" w:hAnsi="Times New Roman"/>
          <w:color w:val="000000"/>
          <w:sz w:val="28"/>
        </w:rPr>
        <w:t>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</w:t>
      </w:r>
      <w:r>
        <w:rPr>
          <w:rFonts w:ascii="Times New Roman" w:hAnsi="Times New Roman"/>
          <w:color w:val="000000"/>
          <w:sz w:val="28"/>
        </w:rPr>
        <w:t xml:space="preserve">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</w:t>
      </w:r>
      <w:r>
        <w:rPr>
          <w:rFonts w:ascii="Times New Roman" w:hAnsi="Times New Roman"/>
          <w:b/>
          <w:color w:val="000000"/>
          <w:sz w:val="28"/>
        </w:rPr>
        <w:t>стоимение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</w:t>
      </w:r>
      <w:r>
        <w:rPr>
          <w:rFonts w:ascii="Times New Roman" w:hAnsi="Times New Roman"/>
          <w:color w:val="000000"/>
          <w:sz w:val="28"/>
        </w:rPr>
        <w:t>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>
        <w:rPr>
          <w:rFonts w:ascii="Times New Roman" w:hAnsi="Times New Roman"/>
          <w:color w:val="000000"/>
          <w:sz w:val="28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</w:t>
      </w:r>
      <w:r>
        <w:rPr>
          <w:rFonts w:ascii="Times New Roman" w:hAnsi="Times New Roman"/>
          <w:color w:val="000000"/>
          <w:sz w:val="28"/>
        </w:rPr>
        <w:t>стоимений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ударения в </w:t>
      </w:r>
      <w:r>
        <w:rPr>
          <w:rFonts w:ascii="Times New Roman" w:hAnsi="Times New Roman"/>
          <w:color w:val="000000"/>
          <w:sz w:val="28"/>
        </w:rPr>
        <w:t>глагольных формах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диалога: побуждение к действию, обмен мнениями, запрос информации, сообщение информации.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</w:t>
      </w:r>
      <w:r>
        <w:rPr>
          <w:rFonts w:ascii="Times New Roman" w:hAnsi="Times New Roman"/>
          <w:color w:val="000000"/>
          <w:sz w:val="28"/>
        </w:rPr>
        <w:t xml:space="preserve"> назывной, вопросный, тезисный); главная и второстепенная информация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>
        <w:rPr>
          <w:rFonts w:ascii="Times New Roman" w:hAnsi="Times New Roman"/>
          <w:color w:val="000000"/>
          <w:sz w:val="28"/>
        </w:rPr>
        <w:t>ношения наречий. Нормы образования степеней сравнения наречий.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</w:t>
      </w:r>
      <w:r>
        <w:rPr>
          <w:rFonts w:ascii="Times New Roman" w:hAnsi="Times New Roman"/>
          <w:b/>
          <w:color w:val="000000"/>
          <w:sz w:val="28"/>
        </w:rPr>
        <w:t>и состояния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</w:t>
      </w:r>
      <w:r>
        <w:rPr>
          <w:rFonts w:ascii="Times New Roman" w:hAnsi="Times New Roman"/>
          <w:color w:val="000000"/>
          <w:sz w:val="28"/>
        </w:rPr>
        <w:t>ка служебных частей речи. Отличие самостоятельных частей речи от служебных.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производ­ные и непроизводные. Разряды предлогов по </w:t>
      </w:r>
      <w:r>
        <w:rPr>
          <w:rFonts w:ascii="Times New Roman" w:hAnsi="Times New Roman"/>
          <w:color w:val="000000"/>
          <w:sz w:val="28"/>
        </w:rPr>
        <w:t>строению: предлоги простые и составные.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</w:t>
      </w:r>
      <w:r>
        <w:rPr>
          <w:rFonts w:ascii="Times New Roman" w:hAnsi="Times New Roman"/>
          <w:color w:val="000000"/>
          <w:sz w:val="28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</w:t>
      </w:r>
      <w:r>
        <w:rPr>
          <w:rFonts w:ascii="Times New Roman" w:hAnsi="Times New Roman"/>
          <w:color w:val="000000"/>
          <w:sz w:val="28"/>
        </w:rPr>
        <w:t xml:space="preserve">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>
        <w:rPr>
          <w:rFonts w:ascii="Times New Roman" w:hAnsi="Times New Roman"/>
          <w:color w:val="000000"/>
          <w:sz w:val="28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</w:t>
      </w:r>
      <w:r>
        <w:rPr>
          <w:rFonts w:ascii="Times New Roman" w:hAnsi="Times New Roman"/>
          <w:color w:val="000000"/>
          <w:sz w:val="28"/>
        </w:rPr>
        <w:t>ализ частиц.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</w:t>
      </w:r>
      <w:r>
        <w:rPr>
          <w:rFonts w:ascii="Times New Roman" w:hAnsi="Times New Roman"/>
          <w:color w:val="000000"/>
          <w:sz w:val="28"/>
        </w:rPr>
        <w:t>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>
        <w:rPr>
          <w:rFonts w:ascii="Times New Roman" w:hAnsi="Times New Roman"/>
          <w:color w:val="000000"/>
          <w:sz w:val="28"/>
        </w:rPr>
        <w:t>звукоподражательных слов в предложении.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</w:t>
      </w:r>
      <w:r>
        <w:rPr>
          <w:rFonts w:ascii="Times New Roman" w:hAnsi="Times New Roman"/>
          <w:color w:val="000000"/>
          <w:sz w:val="28"/>
        </w:rPr>
        <w:t>онолог-рассуждение, монолог-повествование; выступление с научным сообщением.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извлечение </w:t>
      </w:r>
      <w:r>
        <w:rPr>
          <w:rFonts w:ascii="Times New Roman" w:hAnsi="Times New Roman"/>
          <w:color w:val="000000"/>
          <w:sz w:val="28"/>
        </w:rPr>
        <w:t>информации из различных источников; использование лингвистических словарей; тезисы, конспект.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</w:t>
      </w:r>
      <w:r>
        <w:rPr>
          <w:rFonts w:ascii="Times New Roman" w:hAnsi="Times New Roman"/>
          <w:color w:val="000000"/>
          <w:sz w:val="28"/>
        </w:rPr>
        <w:t>нительная записка, автобиография, характеристика).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>
        <w:rPr>
          <w:rFonts w:ascii="Times New Roman" w:hAnsi="Times New Roman"/>
          <w:color w:val="000000"/>
          <w:sz w:val="28"/>
        </w:rPr>
        <w:t>едложений в тексте.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словосочетаний по морфологическим свойствам главного слова: глагольные, именные, наречные.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</w:t>
      </w:r>
      <w:r>
        <w:rPr>
          <w:rFonts w:ascii="Times New Roman" w:hAnsi="Times New Roman"/>
          <w:color w:val="000000"/>
          <w:sz w:val="28"/>
        </w:rPr>
        <w:t>эмоциональной окраске (восклицательные, невосклицательные). Их интонационные и смысловые особенности.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</w:t>
      </w:r>
      <w:r>
        <w:rPr>
          <w:rFonts w:ascii="Times New Roman" w:hAnsi="Times New Roman"/>
          <w:color w:val="000000"/>
          <w:sz w:val="28"/>
        </w:rPr>
        <w:t>еское ударение, знаки препинания).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</w:t>
      </w:r>
      <w:r>
        <w:rPr>
          <w:rFonts w:ascii="Times New Roman" w:hAnsi="Times New Roman"/>
          <w:color w:val="000000"/>
          <w:sz w:val="28"/>
        </w:rPr>
        <w:t>, нераспространённые).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</w:t>
      </w:r>
      <w:r>
        <w:rPr>
          <w:rFonts w:ascii="Times New Roman" w:hAnsi="Times New Roman"/>
          <w:color w:val="000000"/>
          <w:sz w:val="28"/>
        </w:rPr>
        <w:t>глагольное, составное именное) и способы его выражения.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</w:t>
      </w:r>
      <w:r>
        <w:rPr>
          <w:rFonts w:ascii="Times New Roman" w:hAnsi="Times New Roman"/>
          <w:color w:val="000000"/>
          <w:sz w:val="28"/>
        </w:rPr>
        <w:t>ие признаки.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</w:t>
      </w:r>
      <w:r>
        <w:rPr>
          <w:rFonts w:ascii="Times New Roman" w:hAnsi="Times New Roman"/>
          <w:color w:val="000000"/>
          <w:sz w:val="28"/>
        </w:rPr>
        <w:t>ставных и двусоставных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</w:t>
      </w:r>
      <w:r>
        <w:rPr>
          <w:rFonts w:ascii="Times New Roman" w:hAnsi="Times New Roman"/>
          <w:color w:val="000000"/>
          <w:sz w:val="28"/>
        </w:rPr>
        <w:t>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</w:t>
      </w:r>
      <w:r>
        <w:rPr>
          <w:rFonts w:ascii="Times New Roman" w:hAnsi="Times New Roman"/>
          <w:color w:val="000000"/>
          <w:sz w:val="28"/>
        </w:rPr>
        <w:t xml:space="preserve">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>
        <w:rPr>
          <w:rFonts w:ascii="Times New Roman" w:hAnsi="Times New Roman"/>
          <w:color w:val="000000"/>
          <w:sz w:val="28"/>
        </w:rPr>
        <w:t>я).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>
        <w:rPr>
          <w:rFonts w:ascii="Times New Roman" w:hAnsi="Times New Roman"/>
          <w:color w:val="000000"/>
          <w:sz w:val="28"/>
        </w:rPr>
        <w:t>нений, обстоятельств, уточняющих членов, пояснительных и присоединительных конструкций.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</w:t>
      </w:r>
      <w:r>
        <w:rPr>
          <w:rFonts w:ascii="Times New Roman" w:hAnsi="Times New Roman"/>
          <w:color w:val="000000"/>
          <w:sz w:val="28"/>
        </w:rPr>
        <w:t>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Омонимия членов предложения и вводных </w:t>
      </w:r>
      <w:r>
        <w:rPr>
          <w:rFonts w:ascii="Times New Roman" w:hAnsi="Times New Roman"/>
          <w:color w:val="000000"/>
          <w:sz w:val="28"/>
        </w:rPr>
        <w:t>слов, словосочетаний и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</w:t>
      </w:r>
      <w:r>
        <w:rPr>
          <w:rFonts w:ascii="Times New Roman" w:hAnsi="Times New Roman"/>
          <w:color w:val="000000"/>
          <w:sz w:val="28"/>
        </w:rPr>
        <w:t>и и вставными конструкциями, обращениями и междометиями.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</w:t>
      </w:r>
      <w:r>
        <w:rPr>
          <w:rFonts w:ascii="Times New Roman" w:hAnsi="Times New Roman"/>
          <w:color w:val="000000"/>
          <w:sz w:val="28"/>
        </w:rPr>
        <w:t>письменная, монологическая и диалогическая, полилог (повторение).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</w:t>
      </w:r>
      <w:r>
        <w:rPr>
          <w:rFonts w:ascii="Times New Roman" w:hAnsi="Times New Roman"/>
          <w:color w:val="000000"/>
          <w:sz w:val="28"/>
        </w:rPr>
        <w:t>е, поисковое.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>
        <w:rPr>
          <w:rFonts w:ascii="Times New Roman" w:hAnsi="Times New Roman"/>
          <w:color w:val="000000"/>
          <w:sz w:val="28"/>
        </w:rPr>
        <w:t xml:space="preserve"> устных и письменных высказываний.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>
        <w:rPr>
          <w:rFonts w:ascii="Times New Roman" w:hAnsi="Times New Roman"/>
          <w:color w:val="000000"/>
          <w:sz w:val="28"/>
        </w:rPr>
        <w:t>й языка в художественном произведении.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сложноподчинённых предложениях.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</w:t>
      </w:r>
      <w:r>
        <w:rPr>
          <w:rFonts w:ascii="Times New Roman" w:hAnsi="Times New Roman"/>
          <w:color w:val="000000"/>
          <w:sz w:val="28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</w:t>
      </w:r>
      <w:r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</w:t>
      </w:r>
      <w:r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80E58">
      <w:pPr>
        <w:sectPr w:rsidR="00080E58">
          <w:pgSz w:w="11906" w:h="16383"/>
          <w:pgMar w:top="1134" w:right="850" w:bottom="1134" w:left="1701" w:header="720" w:footer="720" w:gutter="0"/>
          <w:cols w:space="720"/>
        </w:sectPr>
      </w:pPr>
    </w:p>
    <w:p w:rsidR="00080E58" w:rsidRDefault="00080E58">
      <w:pPr>
        <w:spacing w:after="0" w:line="264" w:lineRule="auto"/>
        <w:ind w:left="120"/>
        <w:jc w:val="both"/>
      </w:pPr>
      <w:bookmarkStart w:id="8" w:name="block-30173836"/>
      <w:bookmarkEnd w:id="7"/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</w:t>
      </w:r>
      <w:r>
        <w:rPr>
          <w:rFonts w:ascii="Times New Roman" w:hAnsi="Times New Roman"/>
          <w:color w:val="000000"/>
          <w:sz w:val="28"/>
        </w:rPr>
        <w:t xml:space="preserve">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</w:t>
      </w:r>
      <w:r>
        <w:rPr>
          <w:rFonts w:ascii="Times New Roman" w:hAnsi="Times New Roman"/>
          <w:color w:val="000000"/>
          <w:sz w:val="28"/>
        </w:rPr>
        <w:t>роли различных социальных институтов в жизни человека;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>
        <w:rPr>
          <w:rFonts w:ascii="Times New Roman" w:hAnsi="Times New Roman"/>
          <w:color w:val="000000"/>
          <w:sz w:val="28"/>
        </w:rPr>
        <w:t>основе примеров из литературных произведений, написанных на русском языке;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</w:t>
      </w:r>
      <w:r>
        <w:rPr>
          <w:rFonts w:ascii="Times New Roman" w:hAnsi="Times New Roman"/>
          <w:color w:val="000000"/>
          <w:sz w:val="28"/>
        </w:rPr>
        <w:t>ельности (помощь людям, нуждающимся в ней; волонтёрство);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</w:t>
      </w:r>
      <w:r>
        <w:rPr>
          <w:rFonts w:ascii="Times New Roman" w:hAnsi="Times New Roman"/>
          <w:color w:val="000000"/>
          <w:sz w:val="28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>
        <w:rPr>
          <w:rFonts w:ascii="Times New Roman" w:hAnsi="Times New Roman"/>
          <w:color w:val="000000"/>
          <w:sz w:val="28"/>
        </w:rPr>
        <w:t>в, проживающих в родной стране;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</w:t>
      </w:r>
      <w:r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</w:t>
      </w:r>
      <w:r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</w:t>
      </w:r>
      <w:r>
        <w:rPr>
          <w:rFonts w:ascii="Times New Roman" w:hAnsi="Times New Roman"/>
          <w:color w:val="000000"/>
          <w:sz w:val="28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>
        <w:rPr>
          <w:rFonts w:ascii="Times New Roman" w:hAnsi="Times New Roman"/>
          <w:b/>
          <w:color w:val="000000"/>
          <w:sz w:val="28"/>
        </w:rPr>
        <w:t>вья и эмоционального благополучия: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hAnsi="Times New Roman"/>
          <w:color w:val="000000"/>
          <w:sz w:val="28"/>
        </w:rPr>
        <w:t>рациональный режим занятий и отдыха, регулярная физическая активность);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>
        <w:rPr>
          <w:rFonts w:ascii="Times New Roman" w:hAnsi="Times New Roman"/>
          <w:color w:val="000000"/>
          <w:sz w:val="28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>
        <w:rPr>
          <w:rFonts w:ascii="Times New Roman" w:hAnsi="Times New Roman"/>
          <w:color w:val="000000"/>
          <w:sz w:val="28"/>
        </w:rPr>
        <w:t>исле осмысляя собственный опыт и выстраивая дальнейшие цели;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>
        <w:rPr>
          <w:rFonts w:ascii="Times New Roman" w:hAnsi="Times New Roman"/>
          <w:color w:val="000000"/>
          <w:sz w:val="28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</w:t>
      </w:r>
      <w:r>
        <w:rPr>
          <w:rFonts w:ascii="Times New Roman" w:hAnsi="Times New Roman"/>
          <w:color w:val="000000"/>
          <w:sz w:val="28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>
        <w:rPr>
          <w:rFonts w:ascii="Times New Roman" w:hAnsi="Times New Roman"/>
          <w:color w:val="000000"/>
          <w:sz w:val="28"/>
        </w:rPr>
        <w:t>азования и жизненных планов с учётом личных и общественных интересов и потребностей;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</w:t>
      </w:r>
      <w:r>
        <w:rPr>
          <w:rFonts w:ascii="Times New Roman" w:hAnsi="Times New Roman"/>
          <w:color w:val="000000"/>
          <w:sz w:val="28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>
        <w:rPr>
          <w:rFonts w:ascii="Times New Roman" w:hAnsi="Times New Roman"/>
          <w:color w:val="000000"/>
          <w:sz w:val="28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>
        <w:rPr>
          <w:rFonts w:ascii="Times New Roman" w:hAnsi="Times New Roman"/>
          <w:color w:val="000000"/>
          <w:sz w:val="28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>
        <w:rPr>
          <w:rFonts w:ascii="Times New Roman" w:hAnsi="Times New Roman"/>
          <w:color w:val="000000"/>
          <w:sz w:val="28"/>
        </w:rPr>
        <w:t xml:space="preserve">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обучающегося к изменяющимся условиям социальной и </w:t>
      </w:r>
      <w:r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>
        <w:rPr>
          <w:rFonts w:ascii="Times New Roman" w:hAnsi="Times New Roman"/>
          <w:color w:val="000000"/>
          <w:sz w:val="28"/>
        </w:rPr>
        <w:t>рамках социального взаимодействия с людьми из другой культурной среды;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>
        <w:rPr>
          <w:rFonts w:ascii="Times New Roman" w:hAnsi="Times New Roman"/>
          <w:color w:val="000000"/>
          <w:sz w:val="28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>
        <w:rPr>
          <w:rFonts w:ascii="Times New Roman" w:hAnsi="Times New Roman"/>
          <w:color w:val="000000"/>
          <w:sz w:val="28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>
        <w:rPr>
          <w:rFonts w:ascii="Times New Roman" w:hAnsi="Times New Roman"/>
          <w:color w:val="000000"/>
          <w:sz w:val="28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</w:t>
      </w:r>
      <w:r>
        <w:rPr>
          <w:rFonts w:ascii="Times New Roman" w:hAnsi="Times New Roman"/>
          <w:color w:val="000000"/>
          <w:sz w:val="28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>
        <w:rPr>
          <w:rFonts w:ascii="Times New Roman" w:hAnsi="Times New Roman"/>
          <w:color w:val="000000"/>
          <w:sz w:val="28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</w:t>
      </w:r>
      <w:r>
        <w:rPr>
          <w:rFonts w:ascii="Times New Roman" w:hAnsi="Times New Roman"/>
          <w:color w:val="000000"/>
          <w:sz w:val="28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</w:t>
      </w:r>
      <w:r>
        <w:rPr>
          <w:rFonts w:ascii="Times New Roman" w:hAnsi="Times New Roman"/>
          <w:color w:val="000000"/>
          <w:sz w:val="28"/>
        </w:rPr>
        <w:t>рии для выявления закономерностей и противоречий;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аналогии, формулировать гипотезы о взаимосвязях;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>
        <w:rPr>
          <w:rFonts w:ascii="Times New Roman" w:hAnsi="Times New Roman"/>
          <w:color w:val="000000"/>
          <w:sz w:val="28"/>
        </w:rPr>
        <w:t>вариант с учётом самостоятельно выделенных критериев.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</w:t>
      </w:r>
      <w:r>
        <w:rPr>
          <w:rFonts w:ascii="Times New Roman" w:hAnsi="Times New Roman"/>
          <w:color w:val="000000"/>
          <w:sz w:val="28"/>
        </w:rPr>
        <w:t>зыковом образовании;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</w:t>
      </w:r>
      <w:r>
        <w:rPr>
          <w:rFonts w:ascii="Times New Roman" w:hAnsi="Times New Roman"/>
          <w:color w:val="000000"/>
          <w:sz w:val="28"/>
        </w:rPr>
        <w:t>вать свою позицию, мнение;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>
        <w:rPr>
          <w:rFonts w:ascii="Times New Roman" w:hAnsi="Times New Roman"/>
          <w:color w:val="000000"/>
          <w:sz w:val="28"/>
        </w:rPr>
        <w:t>ей и зависимостей объектов между собой;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</w:t>
      </w:r>
      <w:r>
        <w:rPr>
          <w:rFonts w:ascii="Times New Roman" w:hAnsi="Times New Roman"/>
          <w:color w:val="000000"/>
          <w:sz w:val="28"/>
        </w:rPr>
        <w:t>ия, владеть инструментами оценки достоверности полученных выводов и обобщений;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/>
          <w:color w:val="000000"/>
          <w:sz w:val="28"/>
        </w:rPr>
        <w:t>условиях и контекстах.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</w:t>
      </w:r>
      <w:r>
        <w:rPr>
          <w:rFonts w:ascii="Times New Roman" w:hAnsi="Times New Roman"/>
          <w:color w:val="000000"/>
          <w:sz w:val="28"/>
        </w:rPr>
        <w:t xml:space="preserve"> учебной задачи и заданных критериев;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</w:t>
      </w:r>
      <w:r>
        <w:rPr>
          <w:rFonts w:ascii="Times New Roman" w:hAnsi="Times New Roman"/>
          <w:color w:val="000000"/>
          <w:sz w:val="28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>
        <w:rPr>
          <w:rFonts w:ascii="Times New Roman" w:hAnsi="Times New Roman"/>
          <w:color w:val="000000"/>
          <w:sz w:val="28"/>
        </w:rPr>
        <w:t>х целей;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</w:t>
      </w:r>
      <w:r>
        <w:rPr>
          <w:rFonts w:ascii="Times New Roman" w:hAnsi="Times New Roman"/>
          <w:color w:val="000000"/>
          <w:sz w:val="28"/>
        </w:rPr>
        <w:t>ебя (свою точку зрения) в диалогах и дискуссиях, в устной монологической речи и в письменных текстах;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</w:t>
      </w:r>
      <w:r>
        <w:rPr>
          <w:rFonts w:ascii="Times New Roman" w:hAnsi="Times New Roman"/>
          <w:color w:val="000000"/>
          <w:sz w:val="28"/>
        </w:rPr>
        <w:t>ы, вести переговоры;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>
        <w:rPr>
          <w:rFonts w:ascii="Times New Roman" w:hAnsi="Times New Roman"/>
          <w:color w:val="000000"/>
          <w:sz w:val="28"/>
        </w:rPr>
        <w:t>шение задачи и поддержание благожелательности общения;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</w:t>
      </w:r>
      <w:r>
        <w:rPr>
          <w:rFonts w:ascii="Times New Roman" w:hAnsi="Times New Roman"/>
          <w:color w:val="000000"/>
          <w:sz w:val="28"/>
        </w:rPr>
        <w:t>го эксперимента, исследования, проекта;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</w:t>
      </w:r>
      <w:r>
        <w:rPr>
          <w:rFonts w:ascii="Times New Roman" w:hAnsi="Times New Roman"/>
          <w:color w:val="000000"/>
          <w:sz w:val="28"/>
        </w:rPr>
        <w:t>я в группе, принятие решения группой);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>
        <w:rPr>
          <w:rFonts w:ascii="Times New Roman" w:hAnsi="Times New Roman"/>
          <w:color w:val="000000"/>
          <w:sz w:val="28"/>
        </w:rPr>
        <w:t>ругих членов команды;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</w:t>
      </w:r>
      <w:r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</w:t>
      </w:r>
      <w:r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>
        <w:rPr>
          <w:rFonts w:ascii="Times New Roman" w:hAnsi="Times New Roman"/>
          <w:color w:val="000000"/>
          <w:sz w:val="28"/>
        </w:rPr>
        <w:t>абзацев.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</w:t>
      </w:r>
      <w:r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</w:t>
      </w:r>
      <w:r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</w:t>
      </w:r>
      <w:r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>
        <w:rPr>
          <w:rFonts w:ascii="Times New Roman" w:hAnsi="Times New Roman"/>
          <w:color w:val="000000"/>
          <w:sz w:val="28"/>
        </w:rPr>
        <w:t>оимений.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>
        <w:rPr>
          <w:rFonts w:ascii="Times New Roman" w:hAnsi="Times New Roman"/>
          <w:color w:val="000000"/>
          <w:sz w:val="28"/>
        </w:rPr>
        <w:t>личном значении.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</w:t>
      </w:r>
      <w:r>
        <w:rPr>
          <w:rFonts w:ascii="Times New Roman" w:hAnsi="Times New Roman"/>
          <w:color w:val="000000"/>
          <w:sz w:val="28"/>
        </w:rPr>
        <w:t>истические темы (в рамках изученного) и темы на основе жизненных наблюдений объёмом не менее 5 реплик.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</w:t>
      </w:r>
      <w:r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>
        <w:rPr>
          <w:rFonts w:ascii="Times New Roman" w:hAnsi="Times New Roman"/>
          <w:color w:val="000000"/>
          <w:sz w:val="28"/>
        </w:rPr>
        <w:t>е 120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>
        <w:rPr>
          <w:rFonts w:ascii="Times New Roman" w:hAnsi="Times New Roman"/>
          <w:color w:val="000000"/>
          <w:sz w:val="28"/>
        </w:rPr>
        <w:t>; для сжатого и выборочного изложения – не менее 200 слов).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</w:t>
      </w:r>
      <w:r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>
        <w:rPr>
          <w:rFonts w:ascii="Times New Roman" w:hAnsi="Times New Roman"/>
          <w:color w:val="000000"/>
          <w:sz w:val="28"/>
        </w:rPr>
        <w:t>ортаж, заметка).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</w:t>
      </w:r>
      <w:r>
        <w:rPr>
          <w:rFonts w:ascii="Times New Roman" w:hAnsi="Times New Roman"/>
          <w:b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</w:t>
      </w:r>
      <w:r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080E58" w:rsidRDefault="00080E58">
      <w:pPr>
        <w:spacing w:after="0"/>
        <w:ind w:left="120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080E58" w:rsidRDefault="00080E58">
      <w:pPr>
        <w:spacing w:after="0" w:line="264" w:lineRule="auto"/>
        <w:ind w:left="120"/>
        <w:jc w:val="both"/>
      </w:pPr>
    </w:p>
    <w:p w:rsidR="00080E58" w:rsidRDefault="00075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080E58" w:rsidRDefault="00075AE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080E58" w:rsidRDefault="00075A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0E58" w:rsidRDefault="00080E58">
      <w:pPr>
        <w:sectPr w:rsidR="00080E58">
          <w:pgSz w:w="11906" w:h="16383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bookmarkStart w:id="9" w:name="block-301738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80E5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80E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80E5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80E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80E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bookmarkStart w:id="10" w:name="block-301738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80E5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80E5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80E5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80E5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75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80E5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E58" w:rsidRDefault="0008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E58" w:rsidRDefault="00080E58"/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80E58" w:rsidRDefault="00080E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80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0E58" w:rsidRDefault="00075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E58" w:rsidRDefault="00080E58"/>
        </w:tc>
      </w:tr>
    </w:tbl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Default="00080E58">
      <w:pPr>
        <w:sectPr w:rsidR="0008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E58" w:rsidRPr="00FD2BBC" w:rsidRDefault="00075AE2">
      <w:pPr>
        <w:spacing w:after="0"/>
        <w:ind w:left="120"/>
        <w:rPr>
          <w:lang w:val="ru-RU"/>
        </w:rPr>
      </w:pPr>
      <w:bookmarkStart w:id="11" w:name="block-30173838"/>
      <w:bookmarkEnd w:id="10"/>
      <w:r w:rsidRPr="00FD2B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0E58" w:rsidRPr="00FD2BBC" w:rsidRDefault="00075AE2">
      <w:pPr>
        <w:spacing w:after="0" w:line="480" w:lineRule="auto"/>
        <w:ind w:left="120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0E58" w:rsidRPr="00FD2BBC" w:rsidRDefault="00075AE2">
      <w:pPr>
        <w:spacing w:after="0" w:line="480" w:lineRule="auto"/>
        <w:ind w:left="120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0E58" w:rsidRPr="00FD2BBC" w:rsidRDefault="00075AE2">
      <w:pPr>
        <w:spacing w:after="0" w:line="480" w:lineRule="auto"/>
        <w:ind w:left="120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80E58" w:rsidRPr="00FD2BBC" w:rsidRDefault="00075AE2">
      <w:pPr>
        <w:spacing w:after="0"/>
        <w:ind w:left="120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​</w:t>
      </w:r>
    </w:p>
    <w:p w:rsidR="00080E58" w:rsidRPr="00FD2BBC" w:rsidRDefault="00075AE2">
      <w:pPr>
        <w:spacing w:after="0" w:line="480" w:lineRule="auto"/>
        <w:ind w:left="120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0E58" w:rsidRPr="00FD2BBC" w:rsidRDefault="00075AE2">
      <w:pPr>
        <w:spacing w:after="0" w:line="480" w:lineRule="auto"/>
        <w:ind w:left="120"/>
        <w:rPr>
          <w:lang w:val="ru-RU"/>
        </w:rPr>
      </w:pPr>
      <w:r w:rsidRPr="00FD2BB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0E58" w:rsidRPr="00FD2BBC" w:rsidRDefault="00080E58">
      <w:pPr>
        <w:spacing w:after="0"/>
        <w:ind w:left="120"/>
        <w:rPr>
          <w:lang w:val="ru-RU"/>
        </w:rPr>
      </w:pPr>
    </w:p>
    <w:p w:rsidR="00080E58" w:rsidRPr="00FD2BBC" w:rsidRDefault="00075AE2">
      <w:pPr>
        <w:spacing w:after="0" w:line="480" w:lineRule="auto"/>
        <w:ind w:left="120"/>
        <w:rPr>
          <w:lang w:val="ru-RU"/>
        </w:rPr>
      </w:pPr>
      <w:r w:rsidRPr="00FD2B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0E58" w:rsidRDefault="00075A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0E58" w:rsidRDefault="00080E58">
      <w:pPr>
        <w:sectPr w:rsidR="00080E5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5AE2" w:rsidRDefault="00075AE2"/>
    <w:sectPr w:rsidR="00075A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0E58"/>
    <w:rsid w:val="00075AE2"/>
    <w:rsid w:val="00080E58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751E3-B84D-4A22-BE41-A694EA3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32319</Words>
  <Characters>184223</Characters>
  <Application>Microsoft Office Word</Application>
  <DocSecurity>0</DocSecurity>
  <Lines>1535</Lines>
  <Paragraphs>432</Paragraphs>
  <ScaleCrop>false</ScaleCrop>
  <Company>diakov.net</Company>
  <LinksUpToDate>false</LinksUpToDate>
  <CharactersWithSpaces>216110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2024-05-24T08:56:00Z</dcterms:created>
  <dcterms:modified xsi:type="dcterms:W3CDTF">2024-05-24T08:57:00Z</dcterms:modified>
</cp:coreProperties>
</file>